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83951" w14:textId="77777777" w:rsidR="001E1E34" w:rsidRPr="00085D06" w:rsidRDefault="001E1E34" w:rsidP="001E1E34">
      <w:pPr>
        <w:ind w:left="2160" w:firstLine="720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28EBA6E1" w14:textId="77777777" w:rsidR="001E1E34" w:rsidRPr="00092214" w:rsidRDefault="001E1E34" w:rsidP="001E1E34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6"/>
        <w:gridCol w:w="322"/>
        <w:gridCol w:w="1883"/>
        <w:gridCol w:w="1107"/>
        <w:gridCol w:w="1931"/>
        <w:gridCol w:w="1215"/>
      </w:tblGrid>
      <w:tr w:rsidR="001E1E34" w:rsidRPr="00092214" w14:paraId="6EC9382E" w14:textId="77777777" w:rsidTr="001E1E34">
        <w:trPr>
          <w:trHeight w:val="227"/>
          <w:jc w:val="center"/>
        </w:trPr>
        <w:tc>
          <w:tcPr>
            <w:tcW w:w="2676" w:type="dxa"/>
            <w:vAlign w:val="center"/>
          </w:tcPr>
          <w:p w14:paraId="736DC008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</w:p>
        </w:tc>
        <w:tc>
          <w:tcPr>
            <w:tcW w:w="6458" w:type="dxa"/>
            <w:gridSpan w:val="5"/>
            <w:vAlign w:val="center"/>
          </w:tcPr>
          <w:p w14:paraId="546CD8E2" w14:textId="380FEB71" w:rsidR="001E1E34" w:rsidRPr="00092214" w:rsidRDefault="008367B3" w:rsidP="001E1E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Језик, књижевност, култура</w:t>
            </w:r>
          </w:p>
        </w:tc>
      </w:tr>
      <w:tr w:rsidR="001E1E34" w:rsidRPr="00092214" w14:paraId="67FCE99C" w14:textId="77777777" w:rsidTr="001E1E34">
        <w:trPr>
          <w:trHeight w:val="227"/>
          <w:jc w:val="center"/>
        </w:trPr>
        <w:tc>
          <w:tcPr>
            <w:tcW w:w="2676" w:type="dxa"/>
            <w:vAlign w:val="center"/>
          </w:tcPr>
          <w:p w14:paraId="387D33FF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</w:p>
        </w:tc>
        <w:tc>
          <w:tcPr>
            <w:tcW w:w="6458" w:type="dxa"/>
            <w:gridSpan w:val="5"/>
            <w:vAlign w:val="center"/>
          </w:tcPr>
          <w:p w14:paraId="36409E12" w14:textId="0F11F7E4" w:rsidR="001E1E34" w:rsidRPr="00092214" w:rsidRDefault="007B16FE" w:rsidP="001E1E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Увод у тумачење књижевног текста</w:t>
            </w:r>
          </w:p>
        </w:tc>
      </w:tr>
      <w:tr w:rsidR="001E1E34" w:rsidRPr="00092214" w14:paraId="4B8C17C5" w14:textId="77777777" w:rsidTr="001E1E34">
        <w:trPr>
          <w:trHeight w:val="227"/>
          <w:jc w:val="center"/>
        </w:trPr>
        <w:tc>
          <w:tcPr>
            <w:tcW w:w="2676" w:type="dxa"/>
            <w:vAlign w:val="center"/>
          </w:tcPr>
          <w:p w14:paraId="6C9AF40A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1E1E3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</w:t>
            </w:r>
            <w:proofErr w:type="spellStart"/>
            <w:r w:rsidRPr="001E1E34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наставници</w:t>
            </w:r>
            <w:proofErr w:type="spellEnd"/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6458" w:type="dxa"/>
            <w:gridSpan w:val="5"/>
            <w:vAlign w:val="center"/>
          </w:tcPr>
          <w:p w14:paraId="0F9112D4" w14:textId="038B215B" w:rsidR="001E1E34" w:rsidRPr="00092214" w:rsidRDefault="007B16FE" w:rsidP="001E1E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Доц</w:t>
            </w:r>
            <w:proofErr w:type="spellEnd"/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. др Никола Миљковић</w:t>
            </w:r>
          </w:p>
        </w:tc>
      </w:tr>
      <w:tr w:rsidR="001E1E34" w:rsidRPr="00092214" w14:paraId="505EB1A5" w14:textId="77777777" w:rsidTr="001E1E34">
        <w:trPr>
          <w:trHeight w:val="227"/>
          <w:jc w:val="center"/>
        </w:trPr>
        <w:tc>
          <w:tcPr>
            <w:tcW w:w="2676" w:type="dxa"/>
            <w:vAlign w:val="center"/>
          </w:tcPr>
          <w:p w14:paraId="5878C8B7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</w:p>
        </w:tc>
        <w:tc>
          <w:tcPr>
            <w:tcW w:w="6458" w:type="dxa"/>
            <w:gridSpan w:val="5"/>
            <w:vAlign w:val="center"/>
          </w:tcPr>
          <w:p w14:paraId="2CB900C1" w14:textId="4AFD6321" w:rsidR="001E1E34" w:rsidRPr="003C7F94" w:rsidRDefault="003C7F94" w:rsidP="001E1E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Изборни, ТМ</w:t>
            </w:r>
          </w:p>
        </w:tc>
      </w:tr>
      <w:tr w:rsidR="001E1E34" w:rsidRPr="00092214" w14:paraId="0D00D26B" w14:textId="77777777" w:rsidTr="001E1E34">
        <w:trPr>
          <w:trHeight w:val="227"/>
          <w:jc w:val="center"/>
        </w:trPr>
        <w:tc>
          <w:tcPr>
            <w:tcW w:w="2676" w:type="dxa"/>
            <w:vAlign w:val="center"/>
          </w:tcPr>
          <w:p w14:paraId="5BD1F65C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</w:p>
        </w:tc>
        <w:tc>
          <w:tcPr>
            <w:tcW w:w="6458" w:type="dxa"/>
            <w:gridSpan w:val="5"/>
            <w:vAlign w:val="center"/>
          </w:tcPr>
          <w:p w14:paraId="20E50516" w14:textId="207FDAF1" w:rsidR="001E1E34" w:rsidRPr="00092214" w:rsidRDefault="007B16FE" w:rsidP="001E1E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3</w:t>
            </w:r>
          </w:p>
        </w:tc>
      </w:tr>
      <w:tr w:rsidR="001E1E34" w:rsidRPr="00092214" w14:paraId="02B7334B" w14:textId="77777777" w:rsidTr="001E1E34">
        <w:trPr>
          <w:trHeight w:val="227"/>
          <w:jc w:val="center"/>
        </w:trPr>
        <w:tc>
          <w:tcPr>
            <w:tcW w:w="2676" w:type="dxa"/>
            <w:vAlign w:val="center"/>
          </w:tcPr>
          <w:p w14:paraId="739519E6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  <w:tc>
          <w:tcPr>
            <w:tcW w:w="6458" w:type="dxa"/>
            <w:gridSpan w:val="5"/>
            <w:vAlign w:val="center"/>
          </w:tcPr>
          <w:p w14:paraId="3A0F9440" w14:textId="135DFEEA" w:rsidR="001E1E34" w:rsidRPr="00092214" w:rsidRDefault="00B462F7" w:rsidP="001E1E3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Нема</w:t>
            </w:r>
          </w:p>
        </w:tc>
      </w:tr>
      <w:tr w:rsidR="001E1E34" w:rsidRPr="00092214" w14:paraId="4D7495D9" w14:textId="77777777" w:rsidTr="001E1E34">
        <w:trPr>
          <w:trHeight w:val="227"/>
          <w:jc w:val="center"/>
        </w:trPr>
        <w:tc>
          <w:tcPr>
            <w:tcW w:w="9134" w:type="dxa"/>
            <w:gridSpan w:val="6"/>
            <w:vAlign w:val="center"/>
          </w:tcPr>
          <w:p w14:paraId="49378822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726E498E" w14:textId="599607F3" w:rsidR="001E1E34" w:rsidRPr="007B16FE" w:rsidRDefault="007B16FE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Практична примена теоријског знања стеченог у оквиру предмета </w:t>
            </w:r>
            <w:r w:rsidRPr="00C04F1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Увод у књижевност</w:t>
            </w:r>
            <w:r w:rsidR="00B462F7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или </w:t>
            </w:r>
            <w:r w:rsidR="00B462F7" w:rsidRPr="00C04F1B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Увод у теорију књижевности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="00C04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и сл.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у вези са техникама и слојевима тумачења књижевног дела (историјски</w:t>
            </w:r>
            <w:r w:rsidR="005F2B34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алегоријски</w:t>
            </w:r>
            <w:r w:rsidR="005F2B34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етички</w:t>
            </w:r>
            <w:r w:rsidR="005F2B34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мистички</w:t>
            </w:r>
            <w:r w:rsidR="005F2B34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).</w:t>
            </w:r>
          </w:p>
          <w:p w14:paraId="49012EFE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</w:tr>
      <w:tr w:rsidR="001E1E34" w:rsidRPr="00092214" w14:paraId="29E5ADAC" w14:textId="77777777" w:rsidTr="001E1E34">
        <w:trPr>
          <w:trHeight w:val="227"/>
          <w:jc w:val="center"/>
        </w:trPr>
        <w:tc>
          <w:tcPr>
            <w:tcW w:w="9134" w:type="dxa"/>
            <w:gridSpan w:val="6"/>
            <w:vAlign w:val="center"/>
          </w:tcPr>
          <w:p w14:paraId="0CA57BEE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69B1864" w14:textId="73BA248F" w:rsidR="001E1E34" w:rsidRPr="00B87F8B" w:rsidRDefault="007B16FE" w:rsidP="00B87F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Студен ће моћи самостално да тумачи књижевни текст </w:t>
            </w:r>
            <w:r w:rsidR="00C04F1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 различитим нивоима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што ће му помоћи при даљем проучавању књижевности у оквиру свог студијског програма.</w:t>
            </w:r>
          </w:p>
          <w:p w14:paraId="07036FD3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E1E34" w:rsidRPr="00092214" w14:paraId="3DB8AC6B" w14:textId="77777777" w:rsidTr="001E1E34">
        <w:trPr>
          <w:trHeight w:val="227"/>
          <w:jc w:val="center"/>
        </w:trPr>
        <w:tc>
          <w:tcPr>
            <w:tcW w:w="9134" w:type="dxa"/>
            <w:gridSpan w:val="6"/>
            <w:vAlign w:val="center"/>
          </w:tcPr>
          <w:p w14:paraId="6B4465EA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3A06B852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2ED9F470" w14:textId="35129267" w:rsidR="001E1E34" w:rsidRPr="005739F4" w:rsidRDefault="007B16FE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Читање и </w:t>
            </w:r>
            <w:r w:rsidR="005739F4">
              <w:rPr>
                <w:rFonts w:ascii="Times New Roman" w:hAnsi="Times New Roman"/>
                <w:sz w:val="20"/>
                <w:szCs w:val="20"/>
                <w:lang w:val="sr-Cyrl-CS"/>
              </w:rPr>
              <w:t>разговор о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теоријски</w:t>
            </w:r>
            <w:r w:rsidR="005739F4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текстов</w:t>
            </w:r>
            <w:r w:rsidR="005739F4">
              <w:rPr>
                <w:rFonts w:ascii="Times New Roman" w:hAnsi="Times New Roman"/>
                <w:sz w:val="20"/>
                <w:szCs w:val="20"/>
                <w:lang w:val="sr-Cyrl-CS"/>
              </w:rPr>
              <w:t>има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везани</w:t>
            </w:r>
            <w:r w:rsidR="005739F4">
              <w:rPr>
                <w:rFonts w:ascii="Times New Roman" w:hAnsi="Times New Roman"/>
                <w:sz w:val="20"/>
                <w:szCs w:val="20"/>
                <w:lang w:val="sr-Cyrl-CS"/>
              </w:rPr>
              <w:t>м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са садржај предмета (</w:t>
            </w:r>
            <w:r w:rsidR="005739F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Е.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Ауербах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Е.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Курцијус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Н. Фрај, 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Ингарден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Џ.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Калер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, Х.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Јаус</w:t>
            </w:r>
            <w:proofErr w:type="spellEnd"/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, У. Еко, А. Компањон)</w:t>
            </w:r>
          </w:p>
          <w:p w14:paraId="7A832D92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157845C9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74DAA095" w14:textId="2B4B8459" w:rsidR="001E1E34" w:rsidRPr="00B87F8B" w:rsidRDefault="005739F4" w:rsidP="00B87F8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39F4">
              <w:rPr>
                <w:rFonts w:ascii="Times New Roman" w:hAnsi="Times New Roman"/>
                <w:sz w:val="20"/>
                <w:szCs w:val="20"/>
                <w:lang w:val="sr-Cyrl-CS"/>
              </w:rPr>
              <w:t>Читање и тумачење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одабраних одломака/текстова </w:t>
            </w:r>
            <w:r w:rsidR="00B87F8B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различитих жанрова и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различитих епоха развоја књижевности.</w:t>
            </w:r>
          </w:p>
          <w:p w14:paraId="024F77EF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E1E34" w:rsidRPr="00092214" w14:paraId="7111ED43" w14:textId="77777777" w:rsidTr="001E1E34">
        <w:trPr>
          <w:trHeight w:val="227"/>
          <w:jc w:val="center"/>
        </w:trPr>
        <w:tc>
          <w:tcPr>
            <w:tcW w:w="9134" w:type="dxa"/>
            <w:gridSpan w:val="6"/>
            <w:vAlign w:val="center"/>
          </w:tcPr>
          <w:p w14:paraId="70BB5F3C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F4173E3" w14:textId="1C75E84C" w:rsidR="001E1E34" w:rsidRPr="005739F4" w:rsidRDefault="005739F4" w:rsidP="005739F4">
            <w:pPr>
              <w:pStyle w:val="a2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5739F4"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Erih Auerbah, </w:t>
            </w:r>
            <w:r w:rsidRPr="005739F4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Mimesis</w:t>
            </w:r>
            <w:r w:rsidRPr="005739F4">
              <w:rPr>
                <w:rFonts w:ascii="Times New Roman" w:hAnsi="Times New Roman"/>
                <w:sz w:val="20"/>
                <w:szCs w:val="20"/>
                <w:lang w:val="sr-Latn-RS"/>
              </w:rPr>
              <w:t>, Nolit, Beograd, 1968.</w:t>
            </w:r>
          </w:p>
          <w:p w14:paraId="109E43EB" w14:textId="77777777" w:rsidR="00E57BC6" w:rsidRPr="005739F4" w:rsidRDefault="00E57BC6" w:rsidP="00E57BC6">
            <w:pPr>
              <w:pStyle w:val="a2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Роман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Ингарден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739F4">
              <w:rPr>
                <w:rFonts w:ascii="Times New Roman" w:hAnsi="Times New Roman"/>
                <w:i/>
                <w:iCs/>
                <w:sz w:val="20"/>
                <w:szCs w:val="20"/>
              </w:rPr>
              <w:t>О сазнавању књижевног уметничког дела</w:t>
            </w:r>
            <w:r>
              <w:rPr>
                <w:rFonts w:ascii="Times New Roman" w:hAnsi="Times New Roman"/>
                <w:sz w:val="20"/>
                <w:szCs w:val="20"/>
              </w:rPr>
              <w:t>, СКЗ, Београд, 1971.</w:t>
            </w:r>
          </w:p>
          <w:p w14:paraId="4808B2EE" w14:textId="77777777" w:rsidR="00E57BC6" w:rsidRPr="00E57BC6" w:rsidRDefault="00E57BC6" w:rsidP="00E57BC6">
            <w:pPr>
              <w:pStyle w:val="a2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Hans R. Jaus, </w:t>
            </w:r>
            <w:r w:rsidRPr="00E57BC6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Estetika recepcije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 Nolit, Beograd, 1978.</w:t>
            </w:r>
          </w:p>
          <w:p w14:paraId="31110605" w14:textId="77777777" w:rsidR="00E57BC6" w:rsidRPr="005739F4" w:rsidRDefault="00E57BC6" w:rsidP="00E57BC6">
            <w:pPr>
              <w:pStyle w:val="a2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Nortrop Fraj, </w:t>
            </w:r>
            <w:r w:rsidRPr="005739F4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Veliki kod(eks): Biblija i književnost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 Prosveta, Beograd, 1985.</w:t>
            </w:r>
          </w:p>
          <w:p w14:paraId="238C5E0E" w14:textId="77777777" w:rsidR="00E57BC6" w:rsidRPr="005739F4" w:rsidRDefault="00E57BC6" w:rsidP="00E57BC6">
            <w:pPr>
              <w:pStyle w:val="a2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Џонатан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Калер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739F4">
              <w:rPr>
                <w:rFonts w:ascii="Times New Roman" w:hAnsi="Times New Roman"/>
                <w:i/>
                <w:iCs/>
                <w:sz w:val="20"/>
                <w:szCs w:val="20"/>
              </w:rPr>
              <w:t>Структуралистичка поетика</w:t>
            </w:r>
            <w:r>
              <w:rPr>
                <w:rFonts w:ascii="Times New Roman" w:hAnsi="Times New Roman"/>
                <w:sz w:val="20"/>
                <w:szCs w:val="20"/>
              </w:rPr>
              <w:t>, СКЗ, Београд, 1990.</w:t>
            </w:r>
          </w:p>
          <w:p w14:paraId="725D5B09" w14:textId="00B374E7" w:rsidR="005739F4" w:rsidRPr="005739F4" w:rsidRDefault="005739F4" w:rsidP="005739F4">
            <w:pPr>
              <w:pStyle w:val="a2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Ернст Р.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Курцијус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5739F4">
              <w:rPr>
                <w:rFonts w:ascii="Times New Roman" w:hAnsi="Times New Roman"/>
                <w:i/>
                <w:iCs/>
                <w:sz w:val="20"/>
                <w:szCs w:val="20"/>
              </w:rPr>
              <w:t>Европска књижевност и латински средњи век</w:t>
            </w:r>
            <w:r>
              <w:rPr>
                <w:rFonts w:ascii="Times New Roman" w:hAnsi="Times New Roman"/>
                <w:sz w:val="20"/>
                <w:szCs w:val="20"/>
              </w:rPr>
              <w:t>, СКЗ, Београд, 1996.</w:t>
            </w:r>
          </w:p>
          <w:p w14:paraId="1F35B195" w14:textId="77777777" w:rsidR="00E57BC6" w:rsidRPr="005739F4" w:rsidRDefault="00E57BC6" w:rsidP="00E57BC6">
            <w:pPr>
              <w:pStyle w:val="a2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Антоан Компањон, </w:t>
            </w:r>
            <w:r w:rsidRPr="00E57BC6">
              <w:rPr>
                <w:rFonts w:ascii="Times New Roman" w:hAnsi="Times New Roman"/>
                <w:i/>
                <w:iCs/>
                <w:sz w:val="20"/>
                <w:szCs w:val="20"/>
              </w:rPr>
              <w:t>Демон теорије</w:t>
            </w:r>
            <w:r>
              <w:rPr>
                <w:rFonts w:ascii="Times New Roman" w:hAnsi="Times New Roman"/>
                <w:sz w:val="20"/>
                <w:szCs w:val="20"/>
              </w:rPr>
              <w:t>, Светови, Нови Сад, 2001.</w:t>
            </w:r>
          </w:p>
          <w:p w14:paraId="14B05381" w14:textId="549BB19D" w:rsidR="00E57BC6" w:rsidRPr="00E57BC6" w:rsidRDefault="00E57BC6" w:rsidP="005739F4">
            <w:pPr>
              <w:pStyle w:val="a2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 xml:space="preserve">Eko Umberto, </w:t>
            </w:r>
            <w:r w:rsidRPr="00E57BC6">
              <w:rPr>
                <w:rFonts w:ascii="Times New Roman" w:hAnsi="Times New Roman"/>
                <w:i/>
                <w:iCs/>
                <w:sz w:val="20"/>
                <w:szCs w:val="20"/>
                <w:lang w:val="sr-Latn-RS"/>
              </w:rPr>
              <w:t>Granice tumačenja</w:t>
            </w:r>
            <w:r>
              <w:rPr>
                <w:rFonts w:ascii="Times New Roman" w:hAnsi="Times New Roman"/>
                <w:sz w:val="20"/>
                <w:szCs w:val="20"/>
                <w:lang w:val="sr-Latn-RS"/>
              </w:rPr>
              <w:t>, Paideia, Beograd, 2001.</w:t>
            </w:r>
          </w:p>
          <w:p w14:paraId="595D7302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E1E34" w:rsidRPr="00092214" w14:paraId="7B360F61" w14:textId="77777777" w:rsidTr="001E1E34">
        <w:trPr>
          <w:trHeight w:val="227"/>
          <w:jc w:val="center"/>
        </w:trPr>
        <w:tc>
          <w:tcPr>
            <w:tcW w:w="2998" w:type="dxa"/>
            <w:gridSpan w:val="2"/>
            <w:vAlign w:val="center"/>
          </w:tcPr>
          <w:p w14:paraId="57C825DD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2990" w:type="dxa"/>
            <w:gridSpan w:val="2"/>
            <w:vAlign w:val="center"/>
          </w:tcPr>
          <w:p w14:paraId="3461794F" w14:textId="2001796F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57BC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87F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146" w:type="dxa"/>
            <w:gridSpan w:val="2"/>
            <w:vAlign w:val="center"/>
          </w:tcPr>
          <w:p w14:paraId="1A77A65D" w14:textId="4EC042B4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57BC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87F8B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</w:t>
            </w:r>
          </w:p>
        </w:tc>
      </w:tr>
      <w:tr w:rsidR="001E1E34" w:rsidRPr="00092214" w14:paraId="3A98946C" w14:textId="77777777" w:rsidTr="001E1E34">
        <w:trPr>
          <w:trHeight w:val="227"/>
          <w:jc w:val="center"/>
        </w:trPr>
        <w:tc>
          <w:tcPr>
            <w:tcW w:w="9134" w:type="dxa"/>
            <w:gridSpan w:val="6"/>
            <w:vAlign w:val="center"/>
          </w:tcPr>
          <w:p w14:paraId="63F8F505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60DCB986" w14:textId="13178FDD" w:rsidR="001E1E34" w:rsidRPr="00092214" w:rsidRDefault="00E57BC6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презентације, штампани материјал</w:t>
            </w:r>
          </w:p>
          <w:p w14:paraId="0EC63B6D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  <w:p w14:paraId="65E26DBB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1E1E34" w:rsidRPr="00092214" w14:paraId="55EE2FFD" w14:textId="77777777" w:rsidTr="001E1E34">
        <w:trPr>
          <w:trHeight w:val="227"/>
          <w:jc w:val="center"/>
        </w:trPr>
        <w:tc>
          <w:tcPr>
            <w:tcW w:w="9134" w:type="dxa"/>
            <w:gridSpan w:val="6"/>
            <w:vAlign w:val="center"/>
          </w:tcPr>
          <w:p w14:paraId="0A82C5E2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1E1E34" w:rsidRPr="00092214" w14:paraId="0293045A" w14:textId="77777777" w:rsidTr="001E1E34">
        <w:trPr>
          <w:trHeight w:val="227"/>
          <w:jc w:val="center"/>
        </w:trPr>
        <w:tc>
          <w:tcPr>
            <w:tcW w:w="2998" w:type="dxa"/>
            <w:gridSpan w:val="2"/>
            <w:vAlign w:val="center"/>
          </w:tcPr>
          <w:p w14:paraId="2DB3E24A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883" w:type="dxa"/>
            <w:vAlign w:val="center"/>
          </w:tcPr>
          <w:p w14:paraId="68FD0181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4D2F9CC9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14:paraId="369EAC94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04F7047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1E1E34" w:rsidRPr="00092214" w14:paraId="6829635E" w14:textId="77777777" w:rsidTr="001E1E34">
        <w:trPr>
          <w:trHeight w:val="227"/>
          <w:jc w:val="center"/>
        </w:trPr>
        <w:tc>
          <w:tcPr>
            <w:tcW w:w="2998" w:type="dxa"/>
            <w:gridSpan w:val="2"/>
            <w:vAlign w:val="center"/>
          </w:tcPr>
          <w:p w14:paraId="5D1A98C8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883" w:type="dxa"/>
            <w:vAlign w:val="center"/>
          </w:tcPr>
          <w:p w14:paraId="60641FB0" w14:textId="3B4EE31E" w:rsidR="001E1E34" w:rsidRPr="00092214" w:rsidRDefault="00E57BC6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14:paraId="7C208431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067C432A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E1E34" w:rsidRPr="00092214" w14:paraId="2111F51A" w14:textId="77777777" w:rsidTr="001E1E34">
        <w:trPr>
          <w:trHeight w:val="227"/>
          <w:jc w:val="center"/>
        </w:trPr>
        <w:tc>
          <w:tcPr>
            <w:tcW w:w="2998" w:type="dxa"/>
            <w:gridSpan w:val="2"/>
            <w:vAlign w:val="center"/>
          </w:tcPr>
          <w:p w14:paraId="16D6076F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883" w:type="dxa"/>
            <w:vAlign w:val="center"/>
          </w:tcPr>
          <w:p w14:paraId="2BE7F196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14:paraId="7C2BCD2C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усмени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испт</w:t>
            </w:r>
            <w:proofErr w:type="spellEnd"/>
          </w:p>
        </w:tc>
        <w:tc>
          <w:tcPr>
            <w:tcW w:w="1215" w:type="dxa"/>
            <w:shd w:val="clear" w:color="auto" w:fill="auto"/>
            <w:vAlign w:val="center"/>
          </w:tcPr>
          <w:p w14:paraId="376B0E57" w14:textId="0ADD37B5" w:rsidR="001E1E34" w:rsidRPr="00E57BC6" w:rsidRDefault="00E57BC6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57BC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</w:t>
            </w:r>
          </w:p>
        </w:tc>
      </w:tr>
      <w:tr w:rsidR="001E1E34" w:rsidRPr="00092214" w14:paraId="448632B6" w14:textId="77777777" w:rsidTr="001E1E34">
        <w:trPr>
          <w:trHeight w:val="227"/>
          <w:jc w:val="center"/>
        </w:trPr>
        <w:tc>
          <w:tcPr>
            <w:tcW w:w="2998" w:type="dxa"/>
            <w:gridSpan w:val="2"/>
            <w:vAlign w:val="center"/>
          </w:tcPr>
          <w:p w14:paraId="48F4A396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883" w:type="dxa"/>
            <w:vAlign w:val="center"/>
          </w:tcPr>
          <w:p w14:paraId="6C3493B9" w14:textId="7500C3EB" w:rsidR="001E1E34" w:rsidRPr="00092214" w:rsidRDefault="00E57BC6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14:paraId="3813FF11" w14:textId="77777777" w:rsidR="001E1E34" w:rsidRPr="00B87F8B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15" w:type="dxa"/>
            <w:shd w:val="clear" w:color="auto" w:fill="auto"/>
            <w:vAlign w:val="center"/>
          </w:tcPr>
          <w:p w14:paraId="722D0783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E1E34" w:rsidRPr="00092214" w14:paraId="14CFA912" w14:textId="77777777" w:rsidTr="001E1E34">
        <w:trPr>
          <w:trHeight w:val="227"/>
          <w:jc w:val="center"/>
        </w:trPr>
        <w:tc>
          <w:tcPr>
            <w:tcW w:w="2998" w:type="dxa"/>
            <w:gridSpan w:val="2"/>
            <w:vAlign w:val="center"/>
          </w:tcPr>
          <w:p w14:paraId="6B544F59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883" w:type="dxa"/>
            <w:vAlign w:val="center"/>
          </w:tcPr>
          <w:p w14:paraId="1C75045E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038" w:type="dxa"/>
            <w:gridSpan w:val="2"/>
            <w:shd w:val="clear" w:color="auto" w:fill="auto"/>
            <w:vAlign w:val="center"/>
          </w:tcPr>
          <w:p w14:paraId="50354784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15" w:type="dxa"/>
            <w:shd w:val="clear" w:color="auto" w:fill="auto"/>
            <w:vAlign w:val="center"/>
          </w:tcPr>
          <w:p w14:paraId="270563BA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1E1E34" w:rsidRPr="00092214" w14:paraId="76860B07" w14:textId="77777777" w:rsidTr="001E1E34">
        <w:trPr>
          <w:trHeight w:val="227"/>
          <w:jc w:val="center"/>
        </w:trPr>
        <w:tc>
          <w:tcPr>
            <w:tcW w:w="9134" w:type="dxa"/>
            <w:gridSpan w:val="6"/>
            <w:vAlign w:val="center"/>
          </w:tcPr>
          <w:p w14:paraId="7D95CA7D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Начин провере знања могу бити различити наведено  у табели су само неке опције: (писмени испити, усмени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испт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, презентација пројекта, семинари итд......</w:t>
            </w:r>
          </w:p>
        </w:tc>
      </w:tr>
      <w:tr w:rsidR="001E1E34" w:rsidRPr="00092214" w14:paraId="3DEE0134" w14:textId="77777777" w:rsidTr="001E1E34">
        <w:trPr>
          <w:trHeight w:val="227"/>
          <w:jc w:val="center"/>
        </w:trPr>
        <w:tc>
          <w:tcPr>
            <w:tcW w:w="9134" w:type="dxa"/>
            <w:gridSpan w:val="6"/>
            <w:vAlign w:val="center"/>
          </w:tcPr>
          <w:p w14:paraId="0F6201DC" w14:textId="77777777" w:rsidR="001E1E34" w:rsidRPr="00092214" w:rsidRDefault="001E1E34" w:rsidP="00904A64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страниц</w:t>
            </w:r>
            <w:proofErr w:type="spellEnd"/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79D70233" w14:textId="77777777" w:rsidR="00837D55" w:rsidRDefault="00000000"/>
    <w:sectPr w:rsidR="00837D55" w:rsidSect="001E1E34">
      <w:pgSz w:w="11906" w:h="16838"/>
      <w:pgMar w:top="72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547765"/>
    <w:multiLevelType w:val="hybridMultilevel"/>
    <w:tmpl w:val="7584E06E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9832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A4E40"/>
    <w:rsid w:val="00026763"/>
    <w:rsid w:val="000A5FD2"/>
    <w:rsid w:val="001419C1"/>
    <w:rsid w:val="001E1E34"/>
    <w:rsid w:val="00354285"/>
    <w:rsid w:val="003C7F94"/>
    <w:rsid w:val="00411D99"/>
    <w:rsid w:val="0049245B"/>
    <w:rsid w:val="004F4950"/>
    <w:rsid w:val="005739F4"/>
    <w:rsid w:val="005E220A"/>
    <w:rsid w:val="005E29C5"/>
    <w:rsid w:val="005F2B34"/>
    <w:rsid w:val="0079541F"/>
    <w:rsid w:val="007B16FE"/>
    <w:rsid w:val="007C2981"/>
    <w:rsid w:val="008367B3"/>
    <w:rsid w:val="00917D1C"/>
    <w:rsid w:val="00A2225C"/>
    <w:rsid w:val="00AC0C03"/>
    <w:rsid w:val="00B462F7"/>
    <w:rsid w:val="00B87F8B"/>
    <w:rsid w:val="00C0386B"/>
    <w:rsid w:val="00C04F1B"/>
    <w:rsid w:val="00C436F6"/>
    <w:rsid w:val="00C5674B"/>
    <w:rsid w:val="00C7378E"/>
    <w:rsid w:val="00D61E7C"/>
    <w:rsid w:val="00DA4E40"/>
    <w:rsid w:val="00E57BC6"/>
    <w:rsid w:val="00E9190C"/>
    <w:rsid w:val="00F76997"/>
    <w:rsid w:val="00F7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25F64E"/>
  <w15:docId w15:val="{71E7FE99-6407-4DF6-A364-C973BAFE6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E34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a">
    <w:name w:val="Default Paragraph Font"/>
    <w:uiPriority w:val="1"/>
    <w:semiHidden/>
    <w:unhideWhenUsed/>
  </w:style>
  <w:style w:type="table" w:default="1" w:styleId="a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1">
    <w:name w:val="No List"/>
    <w:uiPriority w:val="99"/>
    <w:semiHidden/>
    <w:unhideWhenUsed/>
  </w:style>
  <w:style w:type="paragraph" w:styleId="a2">
    <w:name w:val="List Paragraph"/>
    <w:basedOn w:val="Normal"/>
    <w:uiPriority w:val="34"/>
    <w:qFormat/>
    <w:rsid w:val="005739F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Наслов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</dc:creator>
  <cp:keywords/>
  <dc:description/>
  <cp:lastModifiedBy>Nikola Miljkovic</cp:lastModifiedBy>
  <cp:revision>9</cp:revision>
  <dcterms:created xsi:type="dcterms:W3CDTF">2022-06-23T21:20:00Z</dcterms:created>
  <dcterms:modified xsi:type="dcterms:W3CDTF">2022-10-24T10:11:00Z</dcterms:modified>
</cp:coreProperties>
</file>